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ment" type="tile"/>
    </v:background>
  </w:background>
  <w:body>
    <w:p w:rsidR="005F5669" w:rsidRPr="00A446CC" w:rsidRDefault="00667C58" w:rsidP="00590FB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46CC">
        <w:rPr>
          <w:rFonts w:ascii="Times New Roman" w:hAnsi="Times New Roman" w:cs="Times New Roman"/>
          <w:b/>
          <w:bCs/>
          <w:sz w:val="40"/>
          <w:szCs w:val="40"/>
        </w:rPr>
        <w:t>R.C.Patel Ar</w:t>
      </w:r>
      <w:r w:rsidR="005F5669" w:rsidRPr="00A446CC">
        <w:rPr>
          <w:rFonts w:ascii="Times New Roman" w:hAnsi="Times New Roman" w:cs="Times New Roman"/>
          <w:b/>
          <w:bCs/>
          <w:sz w:val="40"/>
          <w:szCs w:val="40"/>
        </w:rPr>
        <w:t xml:space="preserve">ts, Commerce &amp; Science College, </w:t>
      </w:r>
      <w:r w:rsidRPr="00A446CC">
        <w:rPr>
          <w:rFonts w:ascii="Times New Roman" w:hAnsi="Times New Roman" w:cs="Times New Roman"/>
          <w:b/>
          <w:bCs/>
          <w:sz w:val="40"/>
          <w:szCs w:val="40"/>
        </w:rPr>
        <w:t>Shirpur</w:t>
      </w:r>
    </w:p>
    <w:p w:rsidR="00667C58" w:rsidRPr="00A446CC" w:rsidRDefault="00667C58" w:rsidP="005F56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46CC">
        <w:rPr>
          <w:rFonts w:ascii="Times New Roman" w:hAnsi="Times New Roman" w:cs="Times New Roman"/>
          <w:b/>
          <w:bCs/>
          <w:sz w:val="40"/>
          <w:szCs w:val="40"/>
        </w:rPr>
        <w:t xml:space="preserve">Department of </w:t>
      </w:r>
      <w:r w:rsidR="006A4239">
        <w:rPr>
          <w:rFonts w:ascii="Times New Roman" w:hAnsi="Times New Roman" w:cs="Times New Roman"/>
          <w:b/>
          <w:bCs/>
          <w:sz w:val="40"/>
          <w:szCs w:val="40"/>
        </w:rPr>
        <w:t>Botany</w:t>
      </w:r>
    </w:p>
    <w:p w:rsidR="00667C58" w:rsidRPr="00590FB8" w:rsidRDefault="00FE502F" w:rsidP="005F56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Value Added o</w:t>
      </w:r>
      <w:r w:rsidR="004652F9" w:rsidRPr="004652F9">
        <w:rPr>
          <w:rFonts w:ascii="Times New Roman" w:hAnsi="Times New Roman" w:cs="Times New Roman"/>
          <w:b/>
          <w:bCs/>
          <w:sz w:val="36"/>
          <w:szCs w:val="36"/>
        </w:rPr>
        <w:t>n Herbal Cosmetics</w:t>
      </w:r>
      <w:r w:rsidR="004652F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63F2C">
        <w:rPr>
          <w:rFonts w:ascii="Times New Roman" w:hAnsi="Times New Roman" w:cs="Times New Roman"/>
          <w:b/>
          <w:bCs/>
          <w:sz w:val="40"/>
          <w:szCs w:val="40"/>
        </w:rPr>
        <w:t>2024-2025</w:t>
      </w:r>
      <w:bookmarkStart w:id="0" w:name="_GoBack"/>
      <w:bookmarkEnd w:id="0"/>
    </w:p>
    <w:p w:rsidR="00667C58" w:rsidRPr="00590FB8" w:rsidRDefault="00667C58" w:rsidP="00667C58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90FB8">
        <w:rPr>
          <w:rFonts w:ascii="Times New Roman" w:hAnsi="Times New Roman" w:cs="Times New Roman"/>
          <w:b/>
          <w:bCs/>
          <w:sz w:val="40"/>
          <w:szCs w:val="40"/>
        </w:rPr>
        <w:t>-----------------------------------------</w:t>
      </w:r>
      <w:r w:rsidR="00BC4576" w:rsidRPr="00590FB8">
        <w:rPr>
          <w:rFonts w:ascii="Times New Roman" w:hAnsi="Times New Roman" w:cs="Times New Roman"/>
          <w:b/>
          <w:bCs/>
          <w:sz w:val="40"/>
          <w:szCs w:val="40"/>
        </w:rPr>
        <w:t>---------------------</w:t>
      </w:r>
      <w:r w:rsidR="005F5669" w:rsidRPr="00590FB8">
        <w:rPr>
          <w:rFonts w:ascii="Times New Roman" w:hAnsi="Times New Roman" w:cs="Times New Roman"/>
          <w:b/>
          <w:bCs/>
          <w:sz w:val="40"/>
          <w:szCs w:val="40"/>
        </w:rPr>
        <w:t>-------</w:t>
      </w:r>
    </w:p>
    <w:p w:rsidR="006A4239" w:rsidRDefault="006A4239" w:rsidP="006A42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AIMS AND OBJECTIVES </w:t>
      </w:r>
    </w:p>
    <w:p w:rsidR="004652F9" w:rsidRPr="004652F9" w:rsidRDefault="004652F9" w:rsidP="006A423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 xml:space="preserve">To know concept of active compounds of medicinal plants. </w:t>
      </w:r>
    </w:p>
    <w:p w:rsidR="004652F9" w:rsidRPr="004652F9" w:rsidRDefault="004652F9" w:rsidP="006A423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>To know importance of plants in herbal cosmetics industry.</w:t>
      </w:r>
    </w:p>
    <w:p w:rsidR="004652F9" w:rsidRPr="004652F9" w:rsidRDefault="004652F9" w:rsidP="006A423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 xml:space="preserve">To study plants having medicinal use. </w:t>
      </w:r>
    </w:p>
    <w:p w:rsidR="006A4239" w:rsidRPr="004652F9" w:rsidRDefault="004652F9" w:rsidP="004652F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>To prepare various herbal cosmetics &amp; their use.</w:t>
      </w:r>
    </w:p>
    <w:p w:rsidR="006A4239" w:rsidRPr="006A4239" w:rsidRDefault="004652F9" w:rsidP="006A4239">
      <w:pPr>
        <w:pStyle w:val="Default"/>
        <w:numPr>
          <w:ilvl w:val="0"/>
          <w:numId w:val="7"/>
        </w:numPr>
        <w:spacing w:after="30"/>
        <w:rPr>
          <w:b/>
          <w:bCs/>
        </w:rPr>
      </w:pPr>
      <w:r>
        <w:t>To know the basics ideas of marketing of the herbal products.</w:t>
      </w:r>
    </w:p>
    <w:p w:rsidR="00BC4576" w:rsidRPr="006F57D2" w:rsidRDefault="00BC4576" w:rsidP="006A4239">
      <w:pPr>
        <w:pStyle w:val="Default"/>
        <w:spacing w:after="30"/>
        <w:rPr>
          <w:b/>
          <w:bCs/>
        </w:rPr>
      </w:pPr>
      <w:r w:rsidRPr="006F57D2">
        <w:rPr>
          <w:b/>
          <w:bCs/>
        </w:rPr>
        <w:t>Course Outcomes</w:t>
      </w:r>
    </w:p>
    <w:p w:rsidR="004652F9" w:rsidRDefault="004652F9" w:rsidP="00CA77D0">
      <w:pPr>
        <w:tabs>
          <w:tab w:val="left" w:pos="34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52F9">
        <w:rPr>
          <w:rFonts w:ascii="Times New Roman" w:hAnsi="Times New Roman" w:cs="Times New Roman"/>
          <w:sz w:val="24"/>
          <w:szCs w:val="24"/>
        </w:rPr>
        <w:t xml:space="preserve">After successfully completing this course, students will be able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2F9" w:rsidRDefault="004652F9" w:rsidP="00CA77D0">
      <w:pPr>
        <w:tabs>
          <w:tab w:val="left" w:pos="34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52F9">
        <w:rPr>
          <w:rFonts w:ascii="Times New Roman" w:hAnsi="Times New Roman" w:cs="Times New Roman"/>
          <w:sz w:val="24"/>
          <w:szCs w:val="24"/>
        </w:rPr>
        <w:t xml:space="preserve">CO 1. Students get the knowledge about various herbs used in herbal cosmetics. </w:t>
      </w:r>
    </w:p>
    <w:p w:rsidR="004652F9" w:rsidRDefault="004652F9" w:rsidP="00CA77D0">
      <w:pPr>
        <w:tabs>
          <w:tab w:val="left" w:pos="34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52F9">
        <w:rPr>
          <w:rFonts w:ascii="Times New Roman" w:hAnsi="Times New Roman" w:cs="Times New Roman"/>
          <w:sz w:val="24"/>
          <w:szCs w:val="24"/>
        </w:rPr>
        <w:t xml:space="preserve">CO 2. Skill of herbal cosmetics preparation is gain through practical experience. </w:t>
      </w:r>
    </w:p>
    <w:p w:rsidR="004652F9" w:rsidRDefault="004652F9" w:rsidP="00CA77D0">
      <w:pPr>
        <w:tabs>
          <w:tab w:val="left" w:pos="34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52F9">
        <w:rPr>
          <w:rFonts w:ascii="Times New Roman" w:hAnsi="Times New Roman" w:cs="Times New Roman"/>
          <w:sz w:val="24"/>
          <w:szCs w:val="24"/>
        </w:rPr>
        <w:t xml:space="preserve">CO 3. Exhibition and selling of prepared herbal product inside college campus for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652F9">
        <w:rPr>
          <w:rFonts w:ascii="Times New Roman" w:hAnsi="Times New Roman" w:cs="Times New Roman"/>
          <w:sz w:val="24"/>
          <w:szCs w:val="24"/>
        </w:rPr>
        <w:t xml:space="preserve">Teachers and students provides knowledge about communication and marketing skills. </w:t>
      </w:r>
    </w:p>
    <w:p w:rsidR="004652F9" w:rsidRDefault="004652F9" w:rsidP="00CA77D0">
      <w:pPr>
        <w:tabs>
          <w:tab w:val="left" w:pos="341"/>
        </w:tabs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52F9">
        <w:rPr>
          <w:rFonts w:ascii="Times New Roman" w:hAnsi="Times New Roman" w:cs="Times New Roman"/>
          <w:sz w:val="24"/>
          <w:szCs w:val="24"/>
        </w:rPr>
        <w:t xml:space="preserve">CO 4. Market visit helps in getting knowledge about demand for herbal cosmetics </w:t>
      </w:r>
      <w:proofErr w:type="gramStart"/>
      <w:r w:rsidRPr="004652F9">
        <w:rPr>
          <w:rFonts w:ascii="Times New Roman" w:hAnsi="Times New Roman" w:cs="Times New Roman"/>
          <w:sz w:val="24"/>
          <w:szCs w:val="24"/>
        </w:rPr>
        <w:t xml:space="preserve">Products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2F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652F9">
        <w:rPr>
          <w:rFonts w:ascii="Times New Roman" w:hAnsi="Times New Roman" w:cs="Times New Roman"/>
          <w:sz w:val="24"/>
          <w:szCs w:val="24"/>
        </w:rPr>
        <w:t xml:space="preserve"> resources of raw material for herbal product preparation</w:t>
      </w:r>
      <w:r>
        <w:t>.</w:t>
      </w:r>
    </w:p>
    <w:p w:rsidR="00CA77D0" w:rsidRPr="00CA77D0" w:rsidRDefault="004652F9" w:rsidP="00CA77D0">
      <w:pPr>
        <w:tabs>
          <w:tab w:val="left" w:pos="341"/>
        </w:tabs>
        <w:spacing w:line="276" w:lineRule="auto"/>
        <w:rPr>
          <w:rFonts w:ascii="Times New Roman" w:hAnsi="Times New Roman" w:cs="Times New Roman"/>
          <w:b/>
          <w:color w:val="212121"/>
          <w:spacing w:val="-1"/>
          <w:sz w:val="24"/>
        </w:rPr>
      </w:pPr>
      <w:r>
        <w:t xml:space="preserve"> </w:t>
      </w:r>
      <w:r w:rsidR="00CA77D0" w:rsidRPr="00CA77D0">
        <w:rPr>
          <w:rFonts w:ascii="Times New Roman" w:hAnsi="Times New Roman" w:cs="Times New Roman"/>
          <w:b/>
          <w:color w:val="212121"/>
          <w:sz w:val="24"/>
        </w:rPr>
        <w:t>Duration</w:t>
      </w:r>
      <w:r w:rsidR="00CA77D0" w:rsidRPr="00CA77D0">
        <w:rPr>
          <w:rFonts w:ascii="Times New Roman" w:hAnsi="Times New Roman" w:cs="Times New Roman"/>
          <w:b/>
          <w:color w:val="212121"/>
          <w:spacing w:val="-1"/>
          <w:sz w:val="24"/>
        </w:rPr>
        <w:t xml:space="preserve"> </w:t>
      </w:r>
      <w:r w:rsidR="00CA77D0" w:rsidRPr="00CA77D0">
        <w:rPr>
          <w:rFonts w:ascii="Times New Roman" w:hAnsi="Times New Roman" w:cs="Times New Roman"/>
          <w:b/>
          <w:color w:val="212121"/>
          <w:sz w:val="24"/>
        </w:rPr>
        <w:t>of the</w:t>
      </w:r>
      <w:r w:rsidR="00CA77D0" w:rsidRPr="00CA77D0">
        <w:rPr>
          <w:rFonts w:ascii="Times New Roman" w:hAnsi="Times New Roman" w:cs="Times New Roman"/>
          <w:b/>
          <w:color w:val="212121"/>
          <w:spacing w:val="-2"/>
          <w:sz w:val="24"/>
        </w:rPr>
        <w:t xml:space="preserve"> </w:t>
      </w:r>
      <w:r w:rsidR="00CA77D0">
        <w:rPr>
          <w:rFonts w:ascii="Times New Roman" w:hAnsi="Times New Roman" w:cs="Times New Roman"/>
          <w:b/>
          <w:color w:val="212121"/>
          <w:sz w:val="24"/>
        </w:rPr>
        <w:t>course</w:t>
      </w:r>
    </w:p>
    <w:p w:rsidR="00CA77D0" w:rsidRPr="00CA77D0" w:rsidRDefault="00CA77D0" w:rsidP="00CA77D0">
      <w:pPr>
        <w:pStyle w:val="ListParagraph"/>
        <w:numPr>
          <w:ilvl w:val="0"/>
          <w:numId w:val="5"/>
        </w:numPr>
        <w:tabs>
          <w:tab w:val="left" w:pos="341"/>
        </w:tabs>
        <w:rPr>
          <w:rFonts w:ascii="Times New Roman" w:hAnsi="Times New Roman" w:cs="Times New Roman"/>
          <w:color w:val="212121"/>
          <w:sz w:val="24"/>
        </w:rPr>
      </w:pPr>
      <w:r w:rsidRPr="00CA77D0">
        <w:rPr>
          <w:rFonts w:ascii="Times New Roman" w:hAnsi="Times New Roman" w:cs="Times New Roman"/>
          <w:color w:val="212121"/>
          <w:sz w:val="24"/>
        </w:rPr>
        <w:t xml:space="preserve">One </w:t>
      </w:r>
      <w:r w:rsidR="001B6089">
        <w:rPr>
          <w:rFonts w:ascii="Times New Roman" w:hAnsi="Times New Roman" w:cs="Times New Roman"/>
          <w:color w:val="212121"/>
          <w:sz w:val="24"/>
        </w:rPr>
        <w:t>Month</w:t>
      </w:r>
    </w:p>
    <w:p w:rsidR="00CA77D0" w:rsidRPr="00CA77D0" w:rsidRDefault="00CA77D0" w:rsidP="00CA77D0">
      <w:pPr>
        <w:tabs>
          <w:tab w:val="left" w:pos="341"/>
        </w:tabs>
        <w:rPr>
          <w:rFonts w:ascii="Times New Roman" w:hAnsi="Times New Roman" w:cs="Times New Roman"/>
          <w:b/>
          <w:color w:val="212121"/>
          <w:sz w:val="24"/>
        </w:rPr>
      </w:pPr>
      <w:r w:rsidRPr="00CA77D0">
        <w:rPr>
          <w:rFonts w:ascii="Times New Roman" w:hAnsi="Times New Roman" w:cs="Times New Roman"/>
          <w:b/>
          <w:color w:val="212121"/>
          <w:sz w:val="24"/>
        </w:rPr>
        <w:t>Timing</w:t>
      </w:r>
      <w:r w:rsidRPr="00CA77D0">
        <w:rPr>
          <w:rFonts w:ascii="Times New Roman" w:hAnsi="Times New Roman" w:cs="Times New Roman"/>
          <w:b/>
          <w:color w:val="212121"/>
          <w:spacing w:val="-2"/>
          <w:sz w:val="24"/>
        </w:rPr>
        <w:t xml:space="preserve"> </w:t>
      </w:r>
      <w:r w:rsidRPr="00CA77D0">
        <w:rPr>
          <w:rFonts w:ascii="Times New Roman" w:hAnsi="Times New Roman" w:cs="Times New Roman"/>
          <w:b/>
          <w:color w:val="212121"/>
          <w:sz w:val="24"/>
        </w:rPr>
        <w:t>of the</w:t>
      </w:r>
      <w:r w:rsidRPr="00CA77D0">
        <w:rPr>
          <w:rFonts w:ascii="Times New Roman" w:hAnsi="Times New Roman" w:cs="Times New Roman"/>
          <w:b/>
          <w:color w:val="212121"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color w:val="212121"/>
          <w:sz w:val="24"/>
        </w:rPr>
        <w:t>course</w:t>
      </w:r>
    </w:p>
    <w:p w:rsidR="00CA77D0" w:rsidRPr="00CA77D0" w:rsidRDefault="00CA77D0" w:rsidP="004652F9">
      <w:pPr>
        <w:pStyle w:val="ListParagraph"/>
        <w:numPr>
          <w:ilvl w:val="0"/>
          <w:numId w:val="5"/>
        </w:numPr>
        <w:tabs>
          <w:tab w:val="left" w:pos="341"/>
        </w:tabs>
        <w:rPr>
          <w:rFonts w:ascii="Times New Roman" w:hAnsi="Times New Roman" w:cs="Times New Roman"/>
          <w:color w:val="212121"/>
          <w:sz w:val="24"/>
        </w:rPr>
      </w:pPr>
      <w:r w:rsidRPr="00CA77D0">
        <w:rPr>
          <w:rFonts w:ascii="Times New Roman" w:hAnsi="Times New Roman" w:cs="Times New Roman"/>
          <w:color w:val="212121"/>
          <w:sz w:val="24"/>
        </w:rPr>
        <w:t xml:space="preserve">Two </w:t>
      </w:r>
      <w:r w:rsidR="004652F9">
        <w:rPr>
          <w:rFonts w:ascii="Times New Roman" w:hAnsi="Times New Roman" w:cs="Times New Roman"/>
          <w:color w:val="212121"/>
          <w:sz w:val="24"/>
        </w:rPr>
        <w:t>H</w:t>
      </w:r>
      <w:r w:rsidR="004652F9" w:rsidRPr="004652F9">
        <w:rPr>
          <w:rFonts w:ascii="Times New Roman" w:hAnsi="Times New Roman" w:cs="Times New Roman"/>
          <w:color w:val="212121"/>
          <w:sz w:val="24"/>
        </w:rPr>
        <w:t>ours</w:t>
      </w:r>
      <w:r w:rsidRPr="00CA77D0">
        <w:rPr>
          <w:rFonts w:ascii="Times New Roman" w:hAnsi="Times New Roman" w:cs="Times New Roman"/>
          <w:color w:val="212121"/>
          <w:sz w:val="24"/>
        </w:rPr>
        <w:t xml:space="preserve"> a day.</w:t>
      </w:r>
    </w:p>
    <w:p w:rsidR="00CA77D0" w:rsidRPr="00CA77D0" w:rsidRDefault="00CA77D0" w:rsidP="00CA77D0">
      <w:pPr>
        <w:tabs>
          <w:tab w:val="left" w:pos="341"/>
        </w:tabs>
        <w:rPr>
          <w:rFonts w:ascii="Times New Roman" w:hAnsi="Times New Roman" w:cs="Times New Roman"/>
          <w:b/>
          <w:sz w:val="24"/>
        </w:rPr>
      </w:pPr>
      <w:r w:rsidRPr="00CA77D0">
        <w:rPr>
          <w:rFonts w:ascii="Times New Roman" w:hAnsi="Times New Roman" w:cs="Times New Roman"/>
          <w:b/>
          <w:color w:val="212121"/>
          <w:sz w:val="24"/>
        </w:rPr>
        <w:t>Eligibility</w:t>
      </w:r>
      <w:r w:rsidRPr="00CA77D0">
        <w:rPr>
          <w:rFonts w:ascii="Times New Roman" w:hAnsi="Times New Roman" w:cs="Times New Roman"/>
          <w:b/>
          <w:color w:val="212121"/>
          <w:spacing w:val="-2"/>
          <w:sz w:val="24"/>
        </w:rPr>
        <w:t xml:space="preserve"> </w:t>
      </w:r>
      <w:r w:rsidRPr="00CA77D0">
        <w:rPr>
          <w:rFonts w:ascii="Times New Roman" w:hAnsi="Times New Roman" w:cs="Times New Roman"/>
          <w:b/>
          <w:color w:val="212121"/>
          <w:sz w:val="24"/>
        </w:rPr>
        <w:t>Criteria</w:t>
      </w:r>
    </w:p>
    <w:p w:rsidR="00CA77D0" w:rsidRPr="00D4281E" w:rsidRDefault="00A34409" w:rsidP="00CA77D0">
      <w:pPr>
        <w:pStyle w:val="ListParagraph"/>
        <w:numPr>
          <w:ilvl w:val="0"/>
          <w:numId w:val="5"/>
        </w:numPr>
        <w:tabs>
          <w:tab w:val="left" w:pos="341"/>
        </w:tabs>
        <w:rPr>
          <w:rFonts w:ascii="Times New Roman" w:hAnsi="Times New Roman" w:cs="Times New Roman"/>
          <w:color w:val="212121"/>
          <w:sz w:val="24"/>
        </w:rPr>
      </w:pPr>
      <w:r>
        <w:rPr>
          <w:rFonts w:ascii="Times New Roman" w:hAnsi="Times New Roman" w:cs="Times New Roman"/>
          <w:bCs/>
          <w:sz w:val="24"/>
        </w:rPr>
        <w:t>For B.Sc.</w:t>
      </w:r>
      <w:r w:rsidR="00CA77D0" w:rsidRPr="00CA77D0">
        <w:rPr>
          <w:rFonts w:ascii="Times New Roman" w:hAnsi="Times New Roman" w:cs="Times New Roman"/>
          <w:bCs/>
          <w:sz w:val="24"/>
        </w:rPr>
        <w:t xml:space="preserve"> Student. </w:t>
      </w:r>
    </w:p>
    <w:p w:rsidR="00D4281E" w:rsidRPr="00D4281E" w:rsidRDefault="00D4281E" w:rsidP="00D4281E">
      <w:pPr>
        <w:tabs>
          <w:tab w:val="left" w:pos="341"/>
        </w:tabs>
        <w:rPr>
          <w:rFonts w:ascii="Times New Roman" w:hAnsi="Times New Roman" w:cs="Times New Roman"/>
          <w:b/>
          <w:bCs/>
          <w:color w:val="212121"/>
          <w:sz w:val="24"/>
        </w:rPr>
      </w:pPr>
      <w:r w:rsidRPr="00D4281E">
        <w:rPr>
          <w:rFonts w:ascii="Times New Roman" w:hAnsi="Times New Roman" w:cs="Times New Roman"/>
          <w:b/>
          <w:bCs/>
          <w:color w:val="212121"/>
          <w:sz w:val="24"/>
        </w:rPr>
        <w:t xml:space="preserve">Criteria for completion </w:t>
      </w:r>
    </w:p>
    <w:p w:rsidR="00336569" w:rsidRPr="00D4281E" w:rsidRDefault="00D4281E" w:rsidP="001D6626">
      <w:pPr>
        <w:pStyle w:val="ListParagraph"/>
        <w:numPr>
          <w:ilvl w:val="0"/>
          <w:numId w:val="5"/>
        </w:numPr>
        <w:tabs>
          <w:tab w:val="left" w:pos="341"/>
        </w:tabs>
        <w:jc w:val="both"/>
        <w:rPr>
          <w:rFonts w:ascii="Times New Roman" w:hAnsi="Times New Roman" w:cs="Times New Roman"/>
          <w:color w:val="212121"/>
          <w:sz w:val="24"/>
        </w:rPr>
      </w:pPr>
      <w:r w:rsidRPr="00D4281E">
        <w:rPr>
          <w:rFonts w:ascii="Times New Roman" w:hAnsi="Times New Roman" w:cs="Times New Roman"/>
          <w:color w:val="212121"/>
          <w:sz w:val="24"/>
        </w:rPr>
        <w:t>The student must have attended at least 80% of the lectur</w:t>
      </w:r>
      <w:r>
        <w:rPr>
          <w:rFonts w:ascii="Times New Roman" w:hAnsi="Times New Roman" w:cs="Times New Roman"/>
          <w:color w:val="212121"/>
          <w:sz w:val="24"/>
        </w:rPr>
        <w:t>es and completed all assignment</w:t>
      </w:r>
    </w:p>
    <w:p w:rsidR="007B0B85" w:rsidRDefault="007B0B85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34409" w:rsidRDefault="00A34409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34409" w:rsidRDefault="00A34409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C4576" w:rsidRPr="00590FB8" w:rsidRDefault="00BC4576" w:rsidP="00BC45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90FB8">
        <w:rPr>
          <w:rFonts w:ascii="Times New Roman" w:hAnsi="Times New Roman" w:cs="Times New Roman"/>
          <w:b/>
          <w:bCs/>
          <w:sz w:val="40"/>
          <w:szCs w:val="40"/>
        </w:rPr>
        <w:lastRenderedPageBreak/>
        <w:t>Syllabus</w:t>
      </w:r>
    </w:p>
    <w:p w:rsidR="004652F9" w:rsidRDefault="00FE502F" w:rsidP="004652F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Value Added o</w:t>
      </w:r>
      <w:r w:rsidRPr="004652F9">
        <w:rPr>
          <w:rFonts w:ascii="Times New Roman" w:hAnsi="Times New Roman" w:cs="Times New Roman"/>
          <w:b/>
          <w:bCs/>
          <w:sz w:val="36"/>
          <w:szCs w:val="36"/>
        </w:rPr>
        <w:t xml:space="preserve">n </w:t>
      </w:r>
      <w:r w:rsidR="004652F9" w:rsidRPr="004652F9">
        <w:rPr>
          <w:rFonts w:ascii="Times New Roman" w:hAnsi="Times New Roman" w:cs="Times New Roman"/>
          <w:b/>
          <w:bCs/>
          <w:sz w:val="36"/>
          <w:szCs w:val="36"/>
        </w:rPr>
        <w:t>Herbal Cosmetics</w:t>
      </w:r>
    </w:p>
    <w:p w:rsidR="00677872" w:rsidRPr="00590FB8" w:rsidRDefault="00667C58" w:rsidP="006778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0FB8">
        <w:rPr>
          <w:rFonts w:ascii="Times New Roman" w:hAnsi="Times New Roman" w:cs="Times New Roman"/>
          <w:b/>
          <w:bCs/>
          <w:sz w:val="28"/>
          <w:szCs w:val="28"/>
        </w:rPr>
        <w:t>Total period</w:t>
      </w:r>
      <w:r w:rsidR="00A34409" w:rsidRPr="00590FB8">
        <w:rPr>
          <w:rFonts w:ascii="Times New Roman" w:hAnsi="Times New Roman" w:cs="Times New Roman"/>
          <w:b/>
          <w:bCs/>
          <w:sz w:val="28"/>
          <w:szCs w:val="28"/>
        </w:rPr>
        <w:t>: -</w:t>
      </w:r>
      <w:r w:rsidR="001B6089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Pr="00590F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4576" w:rsidRPr="00590F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="00A3440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EA0427" w:rsidRPr="00590FB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C4576" w:rsidRPr="00590FB8">
        <w:rPr>
          <w:rFonts w:ascii="Times New Roman" w:hAnsi="Times New Roman" w:cs="Times New Roman"/>
          <w:b/>
          <w:bCs/>
          <w:sz w:val="28"/>
          <w:szCs w:val="28"/>
        </w:rPr>
        <w:t>Credits:-02</w:t>
      </w:r>
    </w:p>
    <w:p w:rsidR="00BC4576" w:rsidRPr="00590FB8" w:rsidRDefault="00BC4576" w:rsidP="0067787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90FB8">
        <w:rPr>
          <w:rFonts w:ascii="Times New Roman" w:hAnsi="Times New Roman" w:cs="Times New Roman"/>
          <w:b/>
          <w:bCs/>
          <w:sz w:val="40"/>
          <w:szCs w:val="40"/>
        </w:rPr>
        <w:t>---------------------------------------------------------</w:t>
      </w:r>
      <w:r w:rsidR="00EA0427" w:rsidRPr="00590FB8">
        <w:rPr>
          <w:rFonts w:ascii="Times New Roman" w:hAnsi="Times New Roman" w:cs="Times New Roman"/>
          <w:b/>
          <w:bCs/>
          <w:sz w:val="40"/>
          <w:szCs w:val="40"/>
        </w:rPr>
        <w:t>------------</w:t>
      </w: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369"/>
        <w:gridCol w:w="8204"/>
      </w:tblGrid>
      <w:tr w:rsidR="00691201" w:rsidRPr="00590FB8" w:rsidTr="004C023B">
        <w:tc>
          <w:tcPr>
            <w:tcW w:w="445" w:type="dxa"/>
          </w:tcPr>
          <w:p w:rsidR="00691201" w:rsidRPr="00590FB8" w:rsidRDefault="00691201" w:rsidP="00667C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90F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73" w:type="dxa"/>
            <w:gridSpan w:val="2"/>
          </w:tcPr>
          <w:p w:rsidR="00691201" w:rsidRPr="00590FB8" w:rsidRDefault="004339C8" w:rsidP="00667C5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Introduction to Cosmetics and Cosmeceuticals</w:t>
            </w:r>
          </w:p>
        </w:tc>
      </w:tr>
      <w:tr w:rsidR="00691201" w:rsidRPr="00590FB8" w:rsidTr="004C023B">
        <w:tc>
          <w:tcPr>
            <w:tcW w:w="445" w:type="dxa"/>
          </w:tcPr>
          <w:p w:rsidR="00691201" w:rsidRPr="00590FB8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691201" w:rsidRPr="00A34409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4" w:type="dxa"/>
          </w:tcPr>
          <w:p w:rsidR="004339C8" w:rsidRPr="004339C8" w:rsidRDefault="004339C8" w:rsidP="004339C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History and Evolution of Cosmetics Science</w:t>
            </w:r>
          </w:p>
          <w:p w:rsidR="004339C8" w:rsidRPr="004339C8" w:rsidRDefault="004339C8" w:rsidP="004339C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Need for study of Cosmeceuticals</w:t>
            </w:r>
          </w:p>
          <w:p w:rsidR="00691201" w:rsidRPr="004339C8" w:rsidRDefault="004339C8" w:rsidP="004339C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New Advance</w:t>
            </w: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s in the field of Cosmeceutical</w:t>
            </w:r>
          </w:p>
        </w:tc>
      </w:tr>
      <w:tr w:rsidR="00691201" w:rsidRPr="00590FB8" w:rsidTr="004C023B">
        <w:tc>
          <w:tcPr>
            <w:tcW w:w="445" w:type="dxa"/>
          </w:tcPr>
          <w:p w:rsidR="00691201" w:rsidRPr="00590FB8" w:rsidRDefault="004339C8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9" w:type="dxa"/>
          </w:tcPr>
          <w:p w:rsidR="00691201" w:rsidRPr="00A34409" w:rsidRDefault="00691201" w:rsidP="00667C5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4" w:type="dxa"/>
          </w:tcPr>
          <w:p w:rsidR="00C400B6" w:rsidRPr="004339C8" w:rsidRDefault="004339C8" w:rsidP="00670CD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Anatomy and Physiology of Skin and Hair</w:t>
            </w:r>
          </w:p>
        </w:tc>
      </w:tr>
      <w:tr w:rsidR="004339C8" w:rsidRPr="00590FB8" w:rsidTr="004C023B">
        <w:tc>
          <w:tcPr>
            <w:tcW w:w="445" w:type="dxa"/>
          </w:tcPr>
          <w:p w:rsidR="004339C8" w:rsidRPr="00590FB8" w:rsidRDefault="004339C8" w:rsidP="004339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4339C8" w:rsidRPr="00A34409" w:rsidRDefault="004339C8" w:rsidP="004339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4" w:type="dxa"/>
          </w:tcPr>
          <w:p w:rsidR="004339C8" w:rsidRPr="004339C8" w:rsidRDefault="004339C8" w:rsidP="004339C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Anatomy and Physiology of Skin</w:t>
            </w:r>
          </w:p>
          <w:p w:rsidR="004339C8" w:rsidRPr="004339C8" w:rsidRDefault="004339C8" w:rsidP="004339C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Pathology of skin hair and nails</w:t>
            </w:r>
          </w:p>
          <w:p w:rsidR="004339C8" w:rsidRPr="004339C8" w:rsidRDefault="004339C8" w:rsidP="004339C8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Process of skin healing</w:t>
            </w:r>
          </w:p>
        </w:tc>
      </w:tr>
      <w:tr w:rsidR="004339C8" w:rsidRPr="00590FB8" w:rsidTr="004C023B">
        <w:tc>
          <w:tcPr>
            <w:tcW w:w="445" w:type="dxa"/>
          </w:tcPr>
          <w:p w:rsidR="004339C8" w:rsidRPr="00590FB8" w:rsidRDefault="004339C8" w:rsidP="004339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9" w:type="dxa"/>
          </w:tcPr>
          <w:p w:rsidR="004339C8" w:rsidRPr="00A34409" w:rsidRDefault="004339C8" w:rsidP="004339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4" w:type="dxa"/>
          </w:tcPr>
          <w:p w:rsidR="004339C8" w:rsidRDefault="004339C8" w:rsidP="004339C8"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Analytical Techniques for Cosmetic Products Evaluation</w:t>
            </w:r>
          </w:p>
        </w:tc>
      </w:tr>
      <w:tr w:rsidR="004339C8" w:rsidRPr="00590FB8" w:rsidTr="004C023B">
        <w:tc>
          <w:tcPr>
            <w:tcW w:w="445" w:type="dxa"/>
          </w:tcPr>
          <w:p w:rsidR="004339C8" w:rsidRPr="00590FB8" w:rsidRDefault="004339C8" w:rsidP="004339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4339C8" w:rsidRPr="00A34409" w:rsidRDefault="004339C8" w:rsidP="004339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4" w:type="dxa"/>
          </w:tcPr>
          <w:p w:rsidR="004339C8" w:rsidRPr="004339C8" w:rsidRDefault="004339C8" w:rsidP="004339C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Quantitative and Qualitative Methods of determination of Compounds</w:t>
            </w:r>
          </w:p>
          <w:p w:rsidR="004339C8" w:rsidRPr="004339C8" w:rsidRDefault="004339C8" w:rsidP="004339C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Ion Exchange Chromatography, Size Exclusion Chromatography</w:t>
            </w:r>
          </w:p>
          <w:p w:rsidR="004339C8" w:rsidRPr="004339C8" w:rsidRDefault="004339C8" w:rsidP="004339C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Analytical Techniques and Principles Gel Electrophoresis, HPLC</w:t>
            </w:r>
          </w:p>
          <w:p w:rsidR="004339C8" w:rsidRPr="004339C8" w:rsidRDefault="004339C8" w:rsidP="004339C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proofErr w:type="spellStart"/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Spectroscopical</w:t>
            </w:r>
            <w:proofErr w:type="spellEnd"/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 xml:space="preserve"> Methods of Analysis</w:t>
            </w:r>
          </w:p>
        </w:tc>
      </w:tr>
      <w:tr w:rsidR="00691201" w:rsidRPr="00590FB8" w:rsidTr="004C023B">
        <w:tc>
          <w:tcPr>
            <w:tcW w:w="445" w:type="dxa"/>
          </w:tcPr>
          <w:p w:rsidR="00691201" w:rsidRPr="00590FB8" w:rsidRDefault="004339C8" w:rsidP="00C17D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9" w:type="dxa"/>
          </w:tcPr>
          <w:p w:rsidR="00691201" w:rsidRPr="00590FB8" w:rsidRDefault="00691201" w:rsidP="00C17D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4" w:type="dxa"/>
          </w:tcPr>
          <w:p w:rsidR="00691201" w:rsidRPr="004339C8" w:rsidRDefault="004339C8" w:rsidP="0067787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Herbal Drug Technology</w:t>
            </w:r>
          </w:p>
        </w:tc>
      </w:tr>
      <w:tr w:rsidR="004C023B" w:rsidRPr="00590FB8" w:rsidTr="004C023B">
        <w:tc>
          <w:tcPr>
            <w:tcW w:w="445" w:type="dxa"/>
          </w:tcPr>
          <w:p w:rsidR="004C023B" w:rsidRPr="004C023B" w:rsidRDefault="004C023B" w:rsidP="004C023B">
            <w:pPr>
              <w:rPr>
                <w:b/>
                <w:bCs/>
              </w:rPr>
            </w:pPr>
          </w:p>
        </w:tc>
        <w:tc>
          <w:tcPr>
            <w:tcW w:w="8573" w:type="dxa"/>
            <w:gridSpan w:val="2"/>
          </w:tcPr>
          <w:p w:rsidR="004339C8" w:rsidRPr="004339C8" w:rsidRDefault="004339C8" w:rsidP="004339C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>
              <w:t xml:space="preserve">  </w:t>
            </w: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Definition of herb, herbal medicine, herbal medicinal product</w:t>
            </w:r>
          </w:p>
          <w:p w:rsidR="004339C8" w:rsidRPr="004339C8" w:rsidRDefault="004339C8" w:rsidP="004339C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Herbal drug preparation Source of Herbs, Selection, identification and authentication of herbal materials</w:t>
            </w:r>
          </w:p>
          <w:p w:rsidR="004C023B" w:rsidRPr="004339C8" w:rsidRDefault="004339C8" w:rsidP="004339C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Processing of herbal raw material</w:t>
            </w:r>
          </w:p>
        </w:tc>
      </w:tr>
      <w:tr w:rsidR="004339C8" w:rsidRPr="00590FB8" w:rsidTr="004C023B">
        <w:tc>
          <w:tcPr>
            <w:tcW w:w="445" w:type="dxa"/>
          </w:tcPr>
          <w:p w:rsidR="004339C8" w:rsidRPr="004C023B" w:rsidRDefault="004339C8" w:rsidP="004C023B">
            <w:pPr>
              <w:rPr>
                <w:b/>
                <w:bCs/>
              </w:rPr>
            </w:pPr>
          </w:p>
        </w:tc>
        <w:tc>
          <w:tcPr>
            <w:tcW w:w="8573" w:type="dxa"/>
            <w:gridSpan w:val="2"/>
          </w:tcPr>
          <w:p w:rsidR="004339C8" w:rsidRDefault="004339C8" w:rsidP="00812589"/>
        </w:tc>
      </w:tr>
      <w:tr w:rsidR="00C400B6" w:rsidRPr="00590FB8" w:rsidTr="004C023B">
        <w:tc>
          <w:tcPr>
            <w:tcW w:w="445" w:type="dxa"/>
          </w:tcPr>
          <w:p w:rsidR="00C400B6" w:rsidRPr="00590FB8" w:rsidRDefault="004339C8" w:rsidP="00C17D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9" w:type="dxa"/>
          </w:tcPr>
          <w:p w:rsidR="00C400B6" w:rsidRPr="00A34409" w:rsidRDefault="00C400B6" w:rsidP="00C17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C400B6" w:rsidRPr="004339C8" w:rsidRDefault="004339C8" w:rsidP="00667C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8BE">
              <w:rPr>
                <w:rStyle w:val="Strong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Good Manufacturing Practices &amp; Quality Assurance in Cosmetic Technology</w:t>
            </w:r>
          </w:p>
        </w:tc>
      </w:tr>
      <w:tr w:rsidR="00C400B6" w:rsidRPr="00590FB8" w:rsidTr="004C023B">
        <w:tc>
          <w:tcPr>
            <w:tcW w:w="445" w:type="dxa"/>
          </w:tcPr>
          <w:p w:rsidR="00C400B6" w:rsidRPr="00590FB8" w:rsidRDefault="00C400B6" w:rsidP="00C17D4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C400B6" w:rsidRPr="00A34409" w:rsidRDefault="00C400B6" w:rsidP="00C17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4339C8" w:rsidRPr="004339C8" w:rsidRDefault="004339C8" w:rsidP="004339C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GMP guidelines for Cosmetic Products</w:t>
            </w:r>
          </w:p>
          <w:p w:rsidR="004339C8" w:rsidRPr="004339C8" w:rsidRDefault="004339C8" w:rsidP="004339C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Quality Audits Procedures</w:t>
            </w:r>
          </w:p>
          <w:p w:rsidR="004339C8" w:rsidRPr="004339C8" w:rsidRDefault="004339C8" w:rsidP="004339C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Regulatory Compliances</w:t>
            </w:r>
          </w:p>
        </w:tc>
      </w:tr>
      <w:tr w:rsidR="00C400B6" w:rsidRPr="00590FB8" w:rsidTr="004C023B">
        <w:tc>
          <w:tcPr>
            <w:tcW w:w="445" w:type="dxa"/>
          </w:tcPr>
          <w:p w:rsidR="00C400B6" w:rsidRPr="00812589" w:rsidRDefault="004339C8" w:rsidP="00C17D4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9" w:type="dxa"/>
          </w:tcPr>
          <w:p w:rsidR="00C400B6" w:rsidRPr="00A34409" w:rsidRDefault="00C400B6" w:rsidP="00C17D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1B6089" w:rsidRPr="00812589" w:rsidRDefault="004339C8" w:rsidP="00667C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Herbal Product Development and Cosmetic Formulations</w:t>
            </w:r>
          </w:p>
        </w:tc>
      </w:tr>
      <w:tr w:rsidR="004C023B" w:rsidRPr="00590FB8" w:rsidTr="004C023B">
        <w:tc>
          <w:tcPr>
            <w:tcW w:w="445" w:type="dxa"/>
          </w:tcPr>
          <w:p w:rsidR="004C023B" w:rsidRPr="00590FB8" w:rsidRDefault="004C023B" w:rsidP="004C023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4C023B" w:rsidRPr="00A34409" w:rsidRDefault="004C023B" w:rsidP="004C02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4339C8" w:rsidRPr="004339C8" w:rsidRDefault="004339C8" w:rsidP="004339C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Methods of Herbal Product Development</w:t>
            </w:r>
          </w:p>
          <w:p w:rsidR="004339C8" w:rsidRPr="004339C8" w:rsidRDefault="004339C8" w:rsidP="004339C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Screening, Standardization and Identification Procedures</w:t>
            </w:r>
          </w:p>
          <w:p w:rsidR="004C023B" w:rsidRPr="004339C8" w:rsidRDefault="004339C8" w:rsidP="004339C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Process of Cosmetic Product Development</w:t>
            </w:r>
          </w:p>
        </w:tc>
      </w:tr>
      <w:tr w:rsidR="004C023B" w:rsidRPr="00590FB8" w:rsidTr="004C023B">
        <w:tc>
          <w:tcPr>
            <w:tcW w:w="445" w:type="dxa"/>
          </w:tcPr>
          <w:p w:rsidR="004C023B" w:rsidRPr="00921F03" w:rsidRDefault="00921F03" w:rsidP="004C02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1F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9" w:type="dxa"/>
          </w:tcPr>
          <w:p w:rsidR="004C023B" w:rsidRPr="00A34409" w:rsidRDefault="004C023B" w:rsidP="004C02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4C023B" w:rsidRPr="00921F03" w:rsidRDefault="004339C8" w:rsidP="004C02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Strong"/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Herbal Hair and Oral Care Cosmetics</w:t>
            </w:r>
          </w:p>
        </w:tc>
      </w:tr>
      <w:tr w:rsidR="004C023B" w:rsidRPr="00590FB8" w:rsidTr="004C023B">
        <w:tc>
          <w:tcPr>
            <w:tcW w:w="445" w:type="dxa"/>
          </w:tcPr>
          <w:p w:rsidR="004C023B" w:rsidRPr="00812589" w:rsidRDefault="004C023B" w:rsidP="004C023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" w:type="dxa"/>
          </w:tcPr>
          <w:p w:rsidR="004C023B" w:rsidRPr="00A34409" w:rsidRDefault="004C023B" w:rsidP="004C02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4339C8" w:rsidRPr="004339C8" w:rsidRDefault="004339C8" w:rsidP="004339C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Formulation of Herbal Hair shampoos, Herbal Hair Conditioners, Hair Oils</w:t>
            </w:r>
          </w:p>
          <w:p w:rsidR="004339C8" w:rsidRPr="004339C8" w:rsidRDefault="004339C8" w:rsidP="004339C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Formulations of Herbal Tooth Pastes, Mouth Washes, Oral Floss</w:t>
            </w:r>
          </w:p>
          <w:p w:rsidR="004C023B" w:rsidRPr="004339C8" w:rsidRDefault="004339C8" w:rsidP="004339C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</w:pPr>
            <w:r w:rsidRPr="004339C8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bidi="hi-IN"/>
              </w:rPr>
              <w:t>Evaluation of oral care formulations</w:t>
            </w:r>
          </w:p>
        </w:tc>
      </w:tr>
    </w:tbl>
    <w:p w:rsidR="00691201" w:rsidRPr="00E464C2" w:rsidRDefault="00691201" w:rsidP="00691201">
      <w:pPr>
        <w:rPr>
          <w:rFonts w:ascii="Times New Roman" w:hAnsi="Times New Roman" w:cs="Times New Roman"/>
          <w:b/>
          <w:bCs/>
          <w:sz w:val="2"/>
          <w:szCs w:val="2"/>
        </w:rPr>
      </w:pPr>
    </w:p>
    <w:p w:rsidR="008D7AA9" w:rsidRDefault="008D7AA9" w:rsidP="0069120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4281E" w:rsidRPr="00FC2EEE" w:rsidRDefault="00D4281E" w:rsidP="0069120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C2EE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Reference Book 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1. 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Lal BB.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The </w:t>
      </w:r>
      <w:proofErr w:type="spellStart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Saraswati</w:t>
      </w:r>
      <w:proofErr w:type="spellEnd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 Flows on: The Continuity of Indian Culture.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 2002.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2. 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Mahabharata (Critical Edition) Pune: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Bhandarkar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Oriental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Reseach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Institute. </w:t>
      </w:r>
      <w:proofErr w:type="spellStart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Viratparva</w:t>
      </w:r>
      <w:proofErr w:type="spellEnd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.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 Chap.3:17, 8:16,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Aadiparva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. Chap.213:44.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3. 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Lad GP.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Archeology and Mahabharata.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 Pune: Deccan College Postgraduate Research Institute; 1978. Part I. [</w:t>
      </w:r>
      <w:hyperlink r:id="rId8" w:tgtFrame="_blank" w:history="1">
        <w:r w:rsidRPr="00BE068C">
          <w:rPr>
            <w:rFonts w:ascii="Cambria" w:eastAsia="Times New Roman" w:hAnsi="Cambria" w:cs="Times New Roman"/>
            <w:color w:val="376FAA"/>
            <w:sz w:val="26"/>
            <w:szCs w:val="26"/>
            <w:u w:val="single"/>
            <w:lang w:val="en-US" w:bidi="hi-IN"/>
          </w:rPr>
          <w:t>Google Scholar</w:t>
        </w:r>
      </w:hyperlink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]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4. 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Patkar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KB, Bole PV.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Herbal cosmetics in ancient India with a treatise on planta </w:t>
      </w:r>
      <w:proofErr w:type="spellStart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cosmetica</w:t>
      </w:r>
      <w:proofErr w:type="spellEnd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.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 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Bharatiya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Vidya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Bhavan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Mumbai, India Mumbai: World Wide Fund for Nature; 1997. [</w:t>
      </w:r>
      <w:hyperlink r:id="rId9" w:tgtFrame="_blank" w:history="1">
        <w:r w:rsidRPr="00BE068C">
          <w:rPr>
            <w:rFonts w:ascii="Cambria" w:eastAsia="Times New Roman" w:hAnsi="Cambria" w:cs="Times New Roman"/>
            <w:color w:val="376FAA"/>
            <w:sz w:val="26"/>
            <w:szCs w:val="26"/>
            <w:u w:val="single"/>
            <w:lang w:val="en-US" w:bidi="hi-IN"/>
          </w:rPr>
          <w:t>Google Scholar</w:t>
        </w:r>
      </w:hyperlink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]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5. 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Rao SA. In: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Sri </w:t>
      </w:r>
      <w:proofErr w:type="spellStart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Sarabhendra</w:t>
      </w:r>
      <w:proofErr w:type="spellEnd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 Vaidya </w:t>
      </w:r>
      <w:proofErr w:type="spellStart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Ratnavali</w:t>
      </w:r>
      <w:proofErr w:type="spellEnd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.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 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Krishnaswami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Mahadick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., editor.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Saraswati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Mahal Library: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Tanjore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; 1952. p. 277. 351,354,359,381. [</w:t>
      </w:r>
      <w:hyperlink r:id="rId10" w:tgtFrame="_blank" w:history="1">
        <w:r w:rsidRPr="00BE068C">
          <w:rPr>
            <w:rFonts w:ascii="Cambria" w:eastAsia="Times New Roman" w:hAnsi="Cambria" w:cs="Times New Roman"/>
            <w:color w:val="376FAA"/>
            <w:sz w:val="26"/>
            <w:szCs w:val="26"/>
            <w:u w:val="single"/>
            <w:lang w:val="en-US" w:bidi="hi-IN"/>
          </w:rPr>
          <w:t>Google Scholar</w:t>
        </w:r>
      </w:hyperlink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]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6. 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Mukerji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B.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The Indian Pharmaceutical Codex-Council of Scientific and Industrial Research.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 New Delhi: 1953. pp. 223–228. [</w:t>
      </w:r>
      <w:hyperlink r:id="rId11" w:tgtFrame="_blank" w:history="1">
        <w:r w:rsidRPr="00BE068C">
          <w:rPr>
            <w:rFonts w:ascii="Cambria" w:eastAsia="Times New Roman" w:hAnsi="Cambria" w:cs="Times New Roman"/>
            <w:color w:val="376FAA"/>
            <w:sz w:val="26"/>
            <w:szCs w:val="26"/>
            <w:u w:val="single"/>
            <w:lang w:val="en-US" w:bidi="hi-IN"/>
          </w:rPr>
          <w:t>Google Scholar</w:t>
        </w:r>
      </w:hyperlink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]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7. 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Rao KV. Contributions to the Study of Economic plants.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Study of vegetable drugs sold on pavements of Bombay. 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1967:256. (In two Volumes) [</w:t>
      </w:r>
      <w:hyperlink r:id="rId12" w:tgtFrame="_blank" w:history="1">
        <w:r w:rsidRPr="00BE068C">
          <w:rPr>
            <w:rFonts w:ascii="Cambria" w:eastAsia="Times New Roman" w:hAnsi="Cambria" w:cs="Times New Roman"/>
            <w:color w:val="376FAA"/>
            <w:sz w:val="26"/>
            <w:szCs w:val="26"/>
            <w:u w:val="single"/>
            <w:lang w:val="en-US" w:bidi="hi-IN"/>
          </w:rPr>
          <w:t>Google Scholar</w:t>
        </w:r>
      </w:hyperlink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]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8. 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Watson JF. In: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Index to the native and scientific names of economic plants.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 Eyre GE, Spottiswoods W, editors. London: 1866. p. 412. [</w:t>
      </w:r>
      <w:hyperlink r:id="rId13" w:tgtFrame="_blank" w:history="1">
        <w:r w:rsidRPr="00BE068C">
          <w:rPr>
            <w:rFonts w:ascii="Cambria" w:eastAsia="Times New Roman" w:hAnsi="Cambria" w:cs="Times New Roman"/>
            <w:color w:val="376FAA"/>
            <w:sz w:val="26"/>
            <w:szCs w:val="26"/>
            <w:u w:val="single"/>
            <w:lang w:val="en-US" w:bidi="hi-IN"/>
          </w:rPr>
          <w:t>Google Scholar</w:t>
        </w:r>
      </w:hyperlink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]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9. 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Anon</w:t>
      </w:r>
      <w:proofErr w:type="gramStart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.-</w:t>
      </w:r>
      <w:proofErr w:type="gramEnd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 Maharashtra State Gazetteer.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 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Vol.A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. Mumbai: Bot Gen Miscellaneous Plants-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Govt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Printing Press; 1961. p. 84. Part III. [</w:t>
      </w:r>
      <w:hyperlink r:id="rId14" w:tgtFrame="_blank" w:history="1">
        <w:r w:rsidRPr="00BE068C">
          <w:rPr>
            <w:rFonts w:ascii="Cambria" w:eastAsia="Times New Roman" w:hAnsi="Cambria" w:cs="Times New Roman"/>
            <w:color w:val="376FAA"/>
            <w:sz w:val="26"/>
            <w:szCs w:val="26"/>
            <w:u w:val="single"/>
            <w:lang w:val="en-US" w:bidi="hi-IN"/>
          </w:rPr>
          <w:t>Google Scholar</w:t>
        </w:r>
      </w:hyperlink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]</w:t>
      </w:r>
    </w:p>
    <w:p w:rsidR="004339C8" w:rsidRPr="004339C8" w:rsidRDefault="004339C8" w:rsidP="004339C8">
      <w:pPr>
        <w:shd w:val="clear" w:color="auto" w:fill="FFFFFF"/>
        <w:spacing w:line="240" w:lineRule="auto"/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</w:pPr>
      <w:r w:rsidRPr="004339C8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10. 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Mishra J. 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Shri </w:t>
      </w:r>
      <w:proofErr w:type="spellStart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Kamaratnam-Nityanath</w:t>
      </w:r>
      <w:proofErr w:type="spellEnd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 </w:t>
      </w:r>
      <w:proofErr w:type="spellStart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virachitam</w:t>
      </w:r>
      <w:proofErr w:type="spellEnd"/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 xml:space="preserve"> (13</w:t>
      </w:r>
      <w:r w:rsidRPr="00BE068C">
        <w:rPr>
          <w:rFonts w:ascii="Cambria" w:eastAsia="Times New Roman" w:hAnsi="Cambria" w:cs="Times New Roman"/>
          <w:i/>
          <w:iCs/>
          <w:color w:val="212121"/>
          <w:sz w:val="20"/>
          <w:vertAlign w:val="superscript"/>
          <w:lang w:val="en-US" w:bidi="hi-IN"/>
        </w:rPr>
        <w:t>th</w:t>
      </w:r>
      <w:r w:rsidRPr="00BE068C">
        <w:rPr>
          <w:rFonts w:ascii="Cambria" w:eastAsia="Times New Roman" w:hAnsi="Cambria" w:cs="Times New Roman"/>
          <w:i/>
          <w:iCs/>
          <w:color w:val="212121"/>
          <w:sz w:val="26"/>
          <w:szCs w:val="26"/>
          <w:lang w:val="en-US" w:bidi="hi-IN"/>
        </w:rPr>
        <w:t> Century. A.D.)</w:t>
      </w:r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 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Kalyan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, Mumbai: Lakshmi-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Venkateswar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 xml:space="preserve"> Press </w:t>
      </w:r>
      <w:proofErr w:type="spellStart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Prakashan</w:t>
      </w:r>
      <w:proofErr w:type="spellEnd"/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; 1897. p. 93. Chap.5:60. [</w:t>
      </w:r>
      <w:hyperlink r:id="rId15" w:tgtFrame="_blank" w:history="1">
        <w:r w:rsidRPr="00BE068C">
          <w:rPr>
            <w:rFonts w:ascii="Cambria" w:eastAsia="Times New Roman" w:hAnsi="Cambria" w:cs="Times New Roman"/>
            <w:color w:val="376FAA"/>
            <w:sz w:val="26"/>
            <w:szCs w:val="26"/>
            <w:u w:val="single"/>
            <w:lang w:val="en-US" w:bidi="hi-IN"/>
          </w:rPr>
          <w:t>Google Scholar</w:t>
        </w:r>
      </w:hyperlink>
      <w:r w:rsidRPr="00BE068C">
        <w:rPr>
          <w:rFonts w:ascii="Cambria" w:eastAsia="Times New Roman" w:hAnsi="Cambria" w:cs="Times New Roman"/>
          <w:color w:val="212121"/>
          <w:sz w:val="26"/>
          <w:szCs w:val="26"/>
          <w:lang w:val="en-US" w:bidi="hi-IN"/>
        </w:rPr>
        <w:t>]</w:t>
      </w: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p w:rsidR="00921F03" w:rsidRDefault="00921F03" w:rsidP="002328F2">
      <w:pPr>
        <w:spacing w:line="240" w:lineRule="auto"/>
        <w:rPr>
          <w:rFonts w:ascii="Times New Roman" w:hAnsi="Times New Roman" w:cs="Times New Roman"/>
          <w:b/>
          <w:bCs/>
          <w:noProof/>
          <w:sz w:val="32"/>
          <w:szCs w:val="32"/>
          <w:lang w:val="en-US" w:bidi="hi-IN"/>
        </w:rPr>
      </w:pPr>
    </w:p>
    <w:sectPr w:rsidR="00921F03" w:rsidSect="00BC08BE">
      <w:pgSz w:w="11906" w:h="16838"/>
      <w:pgMar w:top="1440" w:right="1296" w:bottom="1440" w:left="1296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9B9"/>
    <w:multiLevelType w:val="multilevel"/>
    <w:tmpl w:val="EED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83A2A"/>
    <w:multiLevelType w:val="hybridMultilevel"/>
    <w:tmpl w:val="BAF494FA"/>
    <w:lvl w:ilvl="0" w:tplc="D59675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761CF"/>
    <w:multiLevelType w:val="multilevel"/>
    <w:tmpl w:val="3E6A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24C0A"/>
    <w:multiLevelType w:val="multilevel"/>
    <w:tmpl w:val="B2B0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8046A"/>
    <w:multiLevelType w:val="hybridMultilevel"/>
    <w:tmpl w:val="D9FE8750"/>
    <w:lvl w:ilvl="0" w:tplc="4F3AB57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957B0"/>
    <w:multiLevelType w:val="hybridMultilevel"/>
    <w:tmpl w:val="A91AEE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05E5F"/>
    <w:multiLevelType w:val="hybridMultilevel"/>
    <w:tmpl w:val="0B8E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86882"/>
    <w:multiLevelType w:val="multilevel"/>
    <w:tmpl w:val="FCB0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F7A33"/>
    <w:multiLevelType w:val="multilevel"/>
    <w:tmpl w:val="B818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A4B4B"/>
    <w:multiLevelType w:val="multilevel"/>
    <w:tmpl w:val="855E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097E4D"/>
    <w:multiLevelType w:val="hybridMultilevel"/>
    <w:tmpl w:val="4926C94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956BE"/>
    <w:multiLevelType w:val="multilevel"/>
    <w:tmpl w:val="FBA6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F61E93"/>
    <w:multiLevelType w:val="hybridMultilevel"/>
    <w:tmpl w:val="1A54842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C1C30"/>
    <w:multiLevelType w:val="hybridMultilevel"/>
    <w:tmpl w:val="2BF6DF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90B50"/>
    <w:multiLevelType w:val="multilevel"/>
    <w:tmpl w:val="3C9C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4"/>
  </w:num>
  <w:num w:numId="11">
    <w:abstractNumId w:val="0"/>
  </w:num>
  <w:num w:numId="12">
    <w:abstractNumId w:val="8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15"/>
    <w:rsid w:val="00032B0D"/>
    <w:rsid w:val="000772EF"/>
    <w:rsid w:val="000E460D"/>
    <w:rsid w:val="000E795E"/>
    <w:rsid w:val="0012573F"/>
    <w:rsid w:val="0017603F"/>
    <w:rsid w:val="001A4968"/>
    <w:rsid w:val="001B6089"/>
    <w:rsid w:val="001D6626"/>
    <w:rsid w:val="002328F2"/>
    <w:rsid w:val="00236093"/>
    <w:rsid w:val="0024159D"/>
    <w:rsid w:val="002D4E34"/>
    <w:rsid w:val="003200CC"/>
    <w:rsid w:val="00336569"/>
    <w:rsid w:val="00344E2C"/>
    <w:rsid w:val="003A3DE0"/>
    <w:rsid w:val="003D4D15"/>
    <w:rsid w:val="004031B8"/>
    <w:rsid w:val="00417D10"/>
    <w:rsid w:val="00432067"/>
    <w:rsid w:val="004339C8"/>
    <w:rsid w:val="00442D18"/>
    <w:rsid w:val="00444219"/>
    <w:rsid w:val="0044719C"/>
    <w:rsid w:val="00453942"/>
    <w:rsid w:val="004652F9"/>
    <w:rsid w:val="00471409"/>
    <w:rsid w:val="00485647"/>
    <w:rsid w:val="00497763"/>
    <w:rsid w:val="004C023B"/>
    <w:rsid w:val="004C077C"/>
    <w:rsid w:val="004E1B51"/>
    <w:rsid w:val="004F7309"/>
    <w:rsid w:val="00523839"/>
    <w:rsid w:val="00525ED4"/>
    <w:rsid w:val="005369FB"/>
    <w:rsid w:val="0055535B"/>
    <w:rsid w:val="00584950"/>
    <w:rsid w:val="00590FB8"/>
    <w:rsid w:val="005F5669"/>
    <w:rsid w:val="00602622"/>
    <w:rsid w:val="00616ABD"/>
    <w:rsid w:val="00667C58"/>
    <w:rsid w:val="00670CD3"/>
    <w:rsid w:val="00674067"/>
    <w:rsid w:val="00677872"/>
    <w:rsid w:val="0068513E"/>
    <w:rsid w:val="00691201"/>
    <w:rsid w:val="006A4239"/>
    <w:rsid w:val="006F57D2"/>
    <w:rsid w:val="006F7C40"/>
    <w:rsid w:val="00721CDB"/>
    <w:rsid w:val="00763F2C"/>
    <w:rsid w:val="007A2C03"/>
    <w:rsid w:val="007B0B85"/>
    <w:rsid w:val="007E4505"/>
    <w:rsid w:val="00812589"/>
    <w:rsid w:val="00822BBE"/>
    <w:rsid w:val="00891BBD"/>
    <w:rsid w:val="008D7AA9"/>
    <w:rsid w:val="008E452C"/>
    <w:rsid w:val="008E4FDB"/>
    <w:rsid w:val="008F3ADA"/>
    <w:rsid w:val="008F7CDB"/>
    <w:rsid w:val="00921F03"/>
    <w:rsid w:val="00932129"/>
    <w:rsid w:val="00946062"/>
    <w:rsid w:val="00A34409"/>
    <w:rsid w:val="00A37419"/>
    <w:rsid w:val="00A446CC"/>
    <w:rsid w:val="00A57F29"/>
    <w:rsid w:val="00A653EC"/>
    <w:rsid w:val="00A74F15"/>
    <w:rsid w:val="00B253E7"/>
    <w:rsid w:val="00B41402"/>
    <w:rsid w:val="00B42A91"/>
    <w:rsid w:val="00B86AFD"/>
    <w:rsid w:val="00BC08BE"/>
    <w:rsid w:val="00BC4576"/>
    <w:rsid w:val="00BE068C"/>
    <w:rsid w:val="00BF05AD"/>
    <w:rsid w:val="00C17D41"/>
    <w:rsid w:val="00C400B6"/>
    <w:rsid w:val="00C530EA"/>
    <w:rsid w:val="00C86663"/>
    <w:rsid w:val="00C90A6A"/>
    <w:rsid w:val="00CA4ECD"/>
    <w:rsid w:val="00CA77D0"/>
    <w:rsid w:val="00CD2094"/>
    <w:rsid w:val="00CD7B41"/>
    <w:rsid w:val="00CE6D84"/>
    <w:rsid w:val="00CE6FC0"/>
    <w:rsid w:val="00CF6D88"/>
    <w:rsid w:val="00D06967"/>
    <w:rsid w:val="00D4281E"/>
    <w:rsid w:val="00D54E1C"/>
    <w:rsid w:val="00DD4FCB"/>
    <w:rsid w:val="00DE4FED"/>
    <w:rsid w:val="00DF5E21"/>
    <w:rsid w:val="00E32F37"/>
    <w:rsid w:val="00E464C2"/>
    <w:rsid w:val="00E85A6A"/>
    <w:rsid w:val="00E92035"/>
    <w:rsid w:val="00EA0427"/>
    <w:rsid w:val="00ED6FCF"/>
    <w:rsid w:val="00F158DA"/>
    <w:rsid w:val="00F20440"/>
    <w:rsid w:val="00F301EC"/>
    <w:rsid w:val="00F67CB7"/>
    <w:rsid w:val="00F70DCE"/>
    <w:rsid w:val="00FC2EEE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77872"/>
    <w:pPr>
      <w:spacing w:after="200" w:line="276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4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E2C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E2C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E2C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E2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2C"/>
    <w:rPr>
      <w:rFonts w:ascii="Segoe UI" w:hAnsi="Segoe UI" w:cs="Segoe UI"/>
      <w:sz w:val="18"/>
      <w:szCs w:val="16"/>
    </w:rPr>
  </w:style>
  <w:style w:type="paragraph" w:customStyle="1" w:styleId="Default">
    <w:name w:val="Default"/>
    <w:rsid w:val="006A4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character" w:styleId="Strong">
    <w:name w:val="Strong"/>
    <w:basedOn w:val="DefaultParagraphFont"/>
    <w:uiPriority w:val="22"/>
    <w:qFormat/>
    <w:rsid w:val="004339C8"/>
    <w:rPr>
      <w:b/>
      <w:bCs/>
    </w:rPr>
  </w:style>
  <w:style w:type="character" w:customStyle="1" w:styleId="element-citation">
    <w:name w:val="element-citation"/>
    <w:basedOn w:val="DefaultParagraphFont"/>
    <w:rsid w:val="004339C8"/>
  </w:style>
  <w:style w:type="character" w:customStyle="1" w:styleId="ref-journal">
    <w:name w:val="ref-journal"/>
    <w:basedOn w:val="DefaultParagraphFont"/>
    <w:rsid w:val="004339C8"/>
  </w:style>
  <w:style w:type="character" w:customStyle="1" w:styleId="nowrap">
    <w:name w:val="nowrap"/>
    <w:basedOn w:val="DefaultParagraphFont"/>
    <w:rsid w:val="004339C8"/>
  </w:style>
  <w:style w:type="character" w:styleId="Hyperlink">
    <w:name w:val="Hyperlink"/>
    <w:basedOn w:val="DefaultParagraphFont"/>
    <w:uiPriority w:val="99"/>
    <w:semiHidden/>
    <w:unhideWhenUsed/>
    <w:rsid w:val="004339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77872"/>
    <w:pPr>
      <w:spacing w:after="200" w:line="276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4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E2C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E2C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E2C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E2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2C"/>
    <w:rPr>
      <w:rFonts w:ascii="Segoe UI" w:hAnsi="Segoe UI" w:cs="Segoe UI"/>
      <w:sz w:val="18"/>
      <w:szCs w:val="16"/>
    </w:rPr>
  </w:style>
  <w:style w:type="paragraph" w:customStyle="1" w:styleId="Default">
    <w:name w:val="Default"/>
    <w:rsid w:val="006A4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character" w:styleId="Strong">
    <w:name w:val="Strong"/>
    <w:basedOn w:val="DefaultParagraphFont"/>
    <w:uiPriority w:val="22"/>
    <w:qFormat/>
    <w:rsid w:val="004339C8"/>
    <w:rPr>
      <w:b/>
      <w:bCs/>
    </w:rPr>
  </w:style>
  <w:style w:type="character" w:customStyle="1" w:styleId="element-citation">
    <w:name w:val="element-citation"/>
    <w:basedOn w:val="DefaultParagraphFont"/>
    <w:rsid w:val="004339C8"/>
  </w:style>
  <w:style w:type="character" w:customStyle="1" w:styleId="ref-journal">
    <w:name w:val="ref-journal"/>
    <w:basedOn w:val="DefaultParagraphFont"/>
    <w:rsid w:val="004339C8"/>
  </w:style>
  <w:style w:type="character" w:customStyle="1" w:styleId="nowrap">
    <w:name w:val="nowrap"/>
    <w:basedOn w:val="DefaultParagraphFont"/>
    <w:rsid w:val="004339C8"/>
  </w:style>
  <w:style w:type="character" w:styleId="Hyperlink">
    <w:name w:val="Hyperlink"/>
    <w:basedOn w:val="DefaultParagraphFont"/>
    <w:uiPriority w:val="99"/>
    <w:semiHidden/>
    <w:unhideWhenUsed/>
    <w:rsid w:val="00433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500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34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71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8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79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12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65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17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35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71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_lookup?title=Archeology+and+Mahabharata&amp;author=GP+Lad&amp;publication_year=1978&amp;" TargetMode="External"/><Relationship Id="rId13" Type="http://schemas.openxmlformats.org/officeDocument/2006/relationships/hyperlink" Target="https://scholar.google.com/scholar_lookup?title=Index+to+the+native+and+scientific+names+of+economic+plants&amp;author=JF+Watson&amp;publication_year=1866&amp;" TargetMode="Externa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yperlink" Target="https://scholar.google.com/scholar_lookup?journal=Study+of+vegetable+drugs+sold+on+pavements+of+Bombay&amp;title=Contributions+to+the+Study+of+Economic+plants&amp;author=KV+Rao&amp;publication_year=1967&amp;pages=256&amp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lar.google.com/scholar_lookup?title=The+Indian+Pharmaceutical+Codex-Council+of+Scientific+and+Industrial+Research&amp;author=B+Mukerji&amp;publication_year=1953&amp;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scholar_lookup?title=Shri+Kamaratnam-Nityanath+virachitam+(13th+Century.+A.D.)&amp;author=J+Mishra&amp;publication_year=1897&amp;" TargetMode="External"/><Relationship Id="rId10" Type="http://schemas.openxmlformats.org/officeDocument/2006/relationships/hyperlink" Target="https://scholar.google.com/scholar_lookup?title=Sri+Sarabhendra+Vaidya+Ratnavali&amp;author=SA+Rao&amp;publication_year=1952&amp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lar.google.com/scholar_lookup?title=Herbal+cosmetics+in+ancient+India+with+a+treatise+on+planta+cosmetica&amp;author=KB+Patkar&amp;author=PV+Bole&amp;publication_year=1997&amp;" TargetMode="External"/><Relationship Id="rId14" Type="http://schemas.openxmlformats.org/officeDocument/2006/relationships/hyperlink" Target="https://scholar.google.com/scholar_lookup?title=Anon.-+Maharashtra+State+Gazetteer&amp;publication_year=1961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79F0-4C1B-4143-A9A7-1C9C0217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Ramakant Sir</dc:creator>
  <cp:lastModifiedBy>BotneyDept</cp:lastModifiedBy>
  <cp:revision>3</cp:revision>
  <dcterms:created xsi:type="dcterms:W3CDTF">2024-12-10T09:50:00Z</dcterms:created>
  <dcterms:modified xsi:type="dcterms:W3CDTF">2024-12-10T09:52:00Z</dcterms:modified>
</cp:coreProperties>
</file>